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rPr>
      </w:pPr>
      <w:bookmarkStart w:colFirst="0" w:colLast="0" w:name="_sf3wvfk0k3eq" w:id="0"/>
      <w:bookmarkEnd w:id="0"/>
      <w:r w:rsidDel="00000000" w:rsidR="00000000" w:rsidRPr="00000000">
        <w:rPr>
          <w:b w:val="1"/>
          <w:bCs w:val="1"/>
          <w:sz w:val="34"/>
          <w:szCs w:val="34"/>
          <w:rtl w:val="0"/>
        </w:rPr>
        <w:t xml:space="preserve">Legal Guidelines &amp; Professional Terms</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These legal guidelines exist to protect both Treat Bookery and its clients, ensuring a respectful, professional, and transparent working relationship. By engaging with Treat Bookery’s services, materials, or educational resources, clients acknowledge and agree to the following terms.</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uznnwjwnrob8" w:id="1"/>
      <w:bookmarkEnd w:id="1"/>
      <w:r w:rsidDel="00000000" w:rsidR="00000000" w:rsidRPr="00000000">
        <w:rPr>
          <w:b w:val="1"/>
          <w:bCs w:val="1"/>
          <w:color w:val="000000"/>
          <w:sz w:val="26"/>
          <w:szCs w:val="26"/>
          <w:rtl w:val="0"/>
        </w:rPr>
        <w:t xml:space="preserve">Intellectual Property &amp; Copyright Protection</w:t>
      </w:r>
    </w:p>
    <w:p w:rsidR="00000000" w:rsidDel="00000000" w:rsidP="00000000" w:rsidRDefault="00000000" w:rsidRPr="00000000" w14:paraId="00000004">
      <w:pPr>
        <w:spacing w:after="240" w:before="240" w:lineRule="auto"/>
        <w:rPr/>
      </w:pPr>
      <w:r w:rsidDel="00000000" w:rsidR="00000000" w:rsidRPr="00000000">
        <w:rPr>
          <w:rtl w:val="0"/>
        </w:rPr>
        <w:t xml:space="preserve">All content created, provided, or distributed by Treat Bookery—including but not limited to branding elements, written materials, templates, spreadsheets, workflows, systems, educational resources, and marketing assets—is the exclusive intellectual property of Treat Bookery and is protected under applicable copyright and intellectual property laws.</w:t>
      </w:r>
    </w:p>
    <w:p w:rsidR="00000000" w:rsidDel="00000000" w:rsidP="00000000" w:rsidRDefault="00000000" w:rsidRPr="00000000" w14:paraId="00000005">
      <w:pPr>
        <w:spacing w:after="240" w:before="240" w:lineRule="auto"/>
        <w:rPr/>
      </w:pPr>
      <w:r w:rsidDel="00000000" w:rsidR="00000000" w:rsidRPr="00000000">
        <w:rPr>
          <w:rtl w:val="0"/>
        </w:rPr>
        <w:t xml:space="preserve">These materials are developed for the individual client’s personal business use only. Clients may not copy, share, reproduce, resell, distribute, or modify any materials provided by Treat Bookery without prior written consent. Unauthorized use of proprietary content may result in immediate termination of services and potential legal action.</w:t>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h48a33gn6owm" w:id="2"/>
      <w:bookmarkEnd w:id="2"/>
      <w:r w:rsidDel="00000000" w:rsidR="00000000" w:rsidRPr="00000000">
        <w:rPr>
          <w:b w:val="1"/>
          <w:bCs w:val="1"/>
          <w:color w:val="000000"/>
          <w:sz w:val="26"/>
          <w:szCs w:val="26"/>
          <w:rtl w:val="0"/>
        </w:rPr>
        <w:t xml:space="preserve">Licensing &amp; Limited Use of Materials</w:t>
      </w:r>
    </w:p>
    <w:p w:rsidR="00000000" w:rsidDel="00000000" w:rsidP="00000000" w:rsidRDefault="00000000" w:rsidRPr="00000000" w14:paraId="00000007">
      <w:pPr>
        <w:spacing w:after="240" w:before="240" w:lineRule="auto"/>
        <w:rPr/>
      </w:pPr>
      <w:r w:rsidDel="00000000" w:rsidR="00000000" w:rsidRPr="00000000">
        <w:rPr>
          <w:rtl w:val="0"/>
        </w:rPr>
        <w:t xml:space="preserve">Clients are granted a limited, non-transferable, revocable license to use any custom materials or systems created specifically for them, solely within the scope of their own business operations. This license does not permit the replication of systems for use by others, resale of materials, or application outside the agreed-upon scope of services.</w:t>
      </w:r>
    </w:p>
    <w:p w:rsidR="00000000" w:rsidDel="00000000" w:rsidP="00000000" w:rsidRDefault="00000000" w:rsidRPr="00000000" w14:paraId="00000008">
      <w:pPr>
        <w:spacing w:after="240" w:before="240" w:lineRule="auto"/>
        <w:rPr/>
      </w:pPr>
      <w:r w:rsidDel="00000000" w:rsidR="00000000" w:rsidRPr="00000000">
        <w:rPr>
          <w:rtl w:val="0"/>
        </w:rPr>
        <w:t xml:space="preserve">Treat Bookery retains full ownership of all frameworks, methodologies, templates, and internal processes, regardless of customization. This protects the integrity of the business and ensures consistent, ethical service delivery.</w:t>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oxssfzsfe8hl" w:id="3"/>
      <w:bookmarkEnd w:id="3"/>
      <w:r w:rsidDel="00000000" w:rsidR="00000000" w:rsidRPr="00000000">
        <w:rPr>
          <w:b w:val="1"/>
          <w:bCs w:val="1"/>
          <w:color w:val="000000"/>
          <w:sz w:val="26"/>
          <w:szCs w:val="26"/>
          <w:rtl w:val="0"/>
        </w:rPr>
        <w:t xml:space="preserve">Unauthorized Use of Marketing Materials &amp; Graphics</w:t>
      </w:r>
    </w:p>
    <w:p w:rsidR="00000000" w:rsidDel="00000000" w:rsidP="00000000" w:rsidRDefault="00000000" w:rsidRPr="00000000" w14:paraId="0000000A">
      <w:pPr>
        <w:spacing w:after="240" w:before="240" w:lineRule="auto"/>
        <w:rPr/>
      </w:pPr>
      <w:r w:rsidDel="00000000" w:rsidR="00000000" w:rsidRPr="00000000">
        <w:rPr>
          <w:rtl w:val="0"/>
        </w:rPr>
        <w:t xml:space="preserve">Any unauthorized use, reproduction, or modification of Treat Bookery’s branding, marketing assets, graphics, website content, or designs—whether for personal, commercial, or promotional purposes—is strictly prohibited.</w:t>
      </w:r>
    </w:p>
    <w:p w:rsidR="00000000" w:rsidDel="00000000" w:rsidP="00000000" w:rsidRDefault="00000000" w:rsidRPr="00000000" w14:paraId="0000000B">
      <w:pPr>
        <w:spacing w:after="240" w:before="240" w:lineRule="auto"/>
        <w:rPr/>
      </w:pPr>
      <w:r w:rsidDel="00000000" w:rsidR="00000000" w:rsidRPr="00000000">
        <w:rPr>
          <w:rtl w:val="0"/>
        </w:rPr>
        <w:t xml:space="preserve">This includes, but is not limited to, copying website language, repurposing branded graphics, or representing Treat Bookery’s work as your own. Violations may result in termination of services and legal remedies where applicable.</w:t>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9a6cfxqkliyo" w:id="4"/>
      <w:bookmarkEnd w:id="4"/>
      <w:r w:rsidDel="00000000" w:rsidR="00000000" w:rsidRPr="00000000">
        <w:rPr>
          <w:b w:val="1"/>
          <w:bCs w:val="1"/>
          <w:color w:val="000000"/>
          <w:sz w:val="26"/>
          <w:szCs w:val="26"/>
          <w:rtl w:val="0"/>
        </w:rPr>
        <w:t xml:space="preserve">Client Responsibilities &amp; Business Compliance</w:t>
      </w:r>
    </w:p>
    <w:p w:rsidR="00000000" w:rsidDel="00000000" w:rsidP="00000000" w:rsidRDefault="00000000" w:rsidRPr="00000000" w14:paraId="0000000D">
      <w:pPr>
        <w:spacing w:after="240" w:before="240" w:lineRule="auto"/>
        <w:rPr/>
      </w:pPr>
      <w:r w:rsidDel="00000000" w:rsidR="00000000" w:rsidRPr="00000000">
        <w:rPr>
          <w:rtl w:val="0"/>
        </w:rPr>
        <w:t xml:space="preserve">Clients are responsible for providing accurate, complete, and timely financial information necessary to perform bookkeeping services effectively. Treat Bookery is not liable for errors resulting from incomplete records, withheld information, misrepresentation, or misuse of financial systems.</w:t>
      </w:r>
    </w:p>
    <w:p w:rsidR="00000000" w:rsidDel="00000000" w:rsidP="00000000" w:rsidRDefault="00000000" w:rsidRPr="00000000" w14:paraId="0000000E">
      <w:pPr>
        <w:spacing w:after="240" w:before="240" w:lineRule="auto"/>
        <w:rPr/>
      </w:pPr>
      <w:r w:rsidDel="00000000" w:rsidR="00000000" w:rsidRPr="00000000">
        <w:rPr>
          <w:rtl w:val="0"/>
        </w:rPr>
        <w:t xml:space="preserve">Clients operating as sole proprietors, LLCs, or other legal entities remain fully responsible for maintaining compliance with federal, state, and local laws within their jurisdiction. This includes tax filings, registrations, licenses, and regulatory obligations.</w:t>
      </w:r>
    </w:p>
    <w:p w:rsidR="00000000" w:rsidDel="00000000" w:rsidP="00000000" w:rsidRDefault="00000000" w:rsidRPr="00000000" w14:paraId="0000000F">
      <w:pPr>
        <w:spacing w:after="240" w:before="240" w:lineRule="auto"/>
        <w:rPr/>
      </w:pPr>
      <w:r w:rsidDel="00000000" w:rsidR="00000000" w:rsidRPr="00000000">
        <w:rPr>
          <w:rtl w:val="0"/>
        </w:rPr>
        <w:t xml:space="preserve">Treat Bookery does not assume responsibility for client non-compliance or penalties resulting from inaccurate information or delayed submissions.</w:t>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ar25m8537kiv" w:id="5"/>
      <w:bookmarkEnd w:id="5"/>
      <w:r w:rsidDel="00000000" w:rsidR="00000000" w:rsidRPr="00000000">
        <w:rPr>
          <w:b w:val="1"/>
          <w:bCs w:val="1"/>
          <w:color w:val="000000"/>
          <w:sz w:val="26"/>
          <w:szCs w:val="26"/>
          <w:rtl w:val="0"/>
        </w:rPr>
        <w:t xml:space="preserve">Scope of Services &amp; Professional Limitations</w:t>
      </w:r>
    </w:p>
    <w:p w:rsidR="00000000" w:rsidDel="00000000" w:rsidP="00000000" w:rsidRDefault="00000000" w:rsidRPr="00000000" w14:paraId="00000011">
      <w:pPr>
        <w:spacing w:after="240" w:before="240" w:lineRule="auto"/>
        <w:rPr/>
      </w:pPr>
      <w:r w:rsidDel="00000000" w:rsidR="00000000" w:rsidRPr="00000000">
        <w:rPr>
          <w:rtl w:val="0"/>
        </w:rPr>
        <w:t xml:space="preserve">Treat Bookery provides bookkeeping services, accounting support, and educational guidance specifically tailored to indie authors and creative business owners. Services do </w:t>
      </w:r>
      <w:r w:rsidDel="00000000" w:rsidR="00000000" w:rsidRPr="00000000">
        <w:rPr>
          <w:b w:val="1"/>
          <w:bCs w:val="1"/>
          <w:rtl w:val="0"/>
        </w:rPr>
        <w:t xml:space="preserve">not</w:t>
      </w:r>
      <w:r w:rsidDel="00000000" w:rsidR="00000000" w:rsidRPr="00000000">
        <w:rPr>
          <w:rtl w:val="0"/>
        </w:rPr>
        <w:t xml:space="preserve"> include legal advice, tax preparation, CPA services, financial investment advice, or official tax filing unless explicitly stated in writing.</w:t>
      </w:r>
    </w:p>
    <w:p w:rsidR="00000000" w:rsidDel="00000000" w:rsidP="00000000" w:rsidRDefault="00000000" w:rsidRPr="00000000" w14:paraId="00000012">
      <w:pPr>
        <w:spacing w:after="240" w:before="240" w:lineRule="auto"/>
        <w:rPr/>
      </w:pPr>
      <w:r w:rsidDel="00000000" w:rsidR="00000000" w:rsidRPr="00000000">
        <w:rPr>
          <w:rtl w:val="0"/>
        </w:rPr>
        <w:t xml:space="preserve">Clients are encouraged to consult licensed professionals—such as CPAs, tax advisors, or attorneys—when specialized legal or tax guidance is required. Treat Bookery operates strictly within its professional scope to maintain ethical and compliant business practices.</w:t>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pvqr2ryeutjo" w:id="6"/>
      <w:bookmarkEnd w:id="6"/>
      <w:r w:rsidDel="00000000" w:rsidR="00000000" w:rsidRPr="00000000">
        <w:rPr>
          <w:b w:val="1"/>
          <w:bCs w:val="1"/>
          <w:color w:val="000000"/>
          <w:sz w:val="26"/>
          <w:szCs w:val="26"/>
          <w:rtl w:val="0"/>
        </w:rPr>
        <w:t xml:space="preserve">Contract Violations &amp; Termination of Services</w:t>
      </w:r>
    </w:p>
    <w:p w:rsidR="00000000" w:rsidDel="00000000" w:rsidP="00000000" w:rsidRDefault="00000000" w:rsidRPr="00000000" w14:paraId="00000014">
      <w:pPr>
        <w:spacing w:after="240" w:before="240" w:lineRule="auto"/>
        <w:rPr/>
      </w:pPr>
      <w:r w:rsidDel="00000000" w:rsidR="00000000" w:rsidRPr="00000000">
        <w:rPr>
          <w:rtl w:val="0"/>
        </w:rPr>
        <w:t xml:space="preserve">Failure to comply with agreed-upon contracts, payment terms, usage guidelines, or professional boundaries may result in suspension or termination of services. Treat Bookery reserves the right to discontinue services if misuse occurs, boundaries are violated, communication becomes unprofessional, or mutual respect is compromised.</w:t>
      </w:r>
    </w:p>
    <w:p w:rsidR="00000000" w:rsidDel="00000000" w:rsidP="00000000" w:rsidRDefault="00000000" w:rsidRPr="00000000" w14:paraId="00000015">
      <w:pPr>
        <w:spacing w:after="240" w:before="240" w:lineRule="auto"/>
        <w:rPr/>
      </w:pPr>
      <w:r w:rsidDel="00000000" w:rsidR="00000000" w:rsidRPr="00000000">
        <w:rPr>
          <w:rtl w:val="0"/>
        </w:rPr>
        <w:t xml:space="preserve">Termination may occur without refund for work already completed or materials already delivered. This policy exists to protect the integrity of Treat Bookery’s services and ensure a safe, respectful working environment.</w:t>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14fea23vtevt" w:id="7"/>
      <w:bookmarkEnd w:id="7"/>
      <w:r w:rsidDel="00000000" w:rsidR="00000000" w:rsidRPr="00000000">
        <w:rPr>
          <w:b w:val="1"/>
          <w:bCs w:val="1"/>
          <w:color w:val="000000"/>
          <w:sz w:val="26"/>
          <w:szCs w:val="26"/>
          <w:rtl w:val="0"/>
        </w:rPr>
        <w:t xml:space="preserve">Professional Respect &amp; Working Relationship</w:t>
      </w:r>
    </w:p>
    <w:p w:rsidR="00000000" w:rsidDel="00000000" w:rsidP="00000000" w:rsidRDefault="00000000" w:rsidRPr="00000000" w14:paraId="00000017">
      <w:pPr>
        <w:spacing w:after="240" w:before="240" w:lineRule="auto"/>
        <w:rPr/>
      </w:pPr>
      <w:r w:rsidDel="00000000" w:rsidR="00000000" w:rsidRPr="00000000">
        <w:rPr>
          <w:rtl w:val="0"/>
        </w:rPr>
        <w:t xml:space="preserve">Treat Bookery is committed to maintaining a collaborative, respectful, and professional relationship with all clients. These guidelines are not intended to create barriers, but to establish clear expectations that support transparency, trust, and long-term success for both parties.</w:t>
      </w:r>
    </w:p>
    <w:p w:rsidR="00000000" w:rsidDel="00000000" w:rsidP="00000000" w:rsidRDefault="00000000" w:rsidRPr="00000000" w14:paraId="00000018">
      <w:pPr>
        <w:spacing w:after="240" w:before="240" w:lineRule="auto"/>
        <w:rPr>
          <w:b w:val="1"/>
          <w:bCs w:val="1"/>
          <w:color w:val="000000"/>
          <w:sz w:val="26"/>
          <w:szCs w:val="26"/>
        </w:rPr>
      </w:pPr>
      <w:r w:rsidDel="00000000" w:rsidR="00000000" w:rsidRPr="00000000">
        <w:rPr>
          <w:rtl w:val="0"/>
        </w:rPr>
        <w:t xml:space="preserve">By working together within these boundaries, clients and Treat Bookery can focus on what matters most—clear financial records, confident decision-making, and sustainable business growth.</w:t>
      </w: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rPr>
          <w:i w:val="1"/>
          <w:iCs w:val="1"/>
          <w:sz w:val="20"/>
          <w:szCs w:val="20"/>
          <w:rtl w:val="0"/>
        </w:rPr>
        <w:t xml:space="preserve">**</w:t>
      </w:r>
      <w:r w:rsidDel="00000000" w:rsidR="00000000" w:rsidRPr="00000000">
        <w:rPr>
          <w:i w:val="1"/>
          <w:iCs w:val="1"/>
          <w:sz w:val="20"/>
          <w:szCs w:val="20"/>
          <w:rtl w:val="0"/>
        </w:rPr>
        <w:t xml:space="preserve">This document is provided for informational and professional guideline purposes only and does not constitute legal advice. Clients are encouraged to seek independent legal counsel for questions regarding compliance or contractual obligations.**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